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44"/>
          <w:szCs w:val="44"/>
        </w:rPr>
        <w:t>202</w:t>
      </w:r>
      <w:r>
        <w:rPr>
          <w:rFonts w:ascii="方正小标宋_GBK" w:hAnsi="Times New Roman" w:eastAsia="方正小标宋_GBK" w:cs="Times New Roman"/>
          <w:sz w:val="44"/>
          <w:szCs w:val="44"/>
        </w:rPr>
        <w:t>2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年武汉市选调生职位计划表</w:t>
      </w:r>
    </w:p>
    <w:bookmarkEnd w:id="0"/>
    <w:p>
      <w:pPr>
        <w:spacing w:line="600" w:lineRule="exact"/>
        <w:rPr>
          <w:rFonts w:ascii="方正楷体_GBK" w:hAnsi="Times New Roman" w:eastAsia="方正楷体_GBK" w:cs="Times New Roman"/>
          <w:spacing w:val="-20"/>
          <w:sz w:val="32"/>
          <w:szCs w:val="32"/>
        </w:rPr>
      </w:pPr>
    </w:p>
    <w:tbl>
      <w:tblPr>
        <w:tblStyle w:val="2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680"/>
        <w:gridCol w:w="1630"/>
        <w:gridCol w:w="680"/>
        <w:gridCol w:w="678"/>
        <w:gridCol w:w="680"/>
        <w:gridCol w:w="2038"/>
        <w:gridCol w:w="5029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</w:trPr>
        <w:tc>
          <w:tcPr>
            <w:tcW w:w="3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招考地区</w:t>
            </w: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选调类别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选调对象</w:t>
            </w: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职位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代码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性别</w:t>
            </w: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选调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计划</w:t>
            </w:r>
          </w:p>
        </w:tc>
        <w:tc>
          <w:tcPr>
            <w:tcW w:w="71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学校要求</w:t>
            </w:r>
          </w:p>
        </w:tc>
        <w:tc>
          <w:tcPr>
            <w:tcW w:w="177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备注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咨询电话及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372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武汉市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（13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人）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定向选调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202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届毕业生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（总数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人）</w:t>
            </w: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A01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男</w:t>
            </w: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  <w:tc>
          <w:tcPr>
            <w:tcW w:w="719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国内“双一流”建设高校</w:t>
            </w:r>
          </w:p>
        </w:tc>
        <w:tc>
          <w:tcPr>
            <w:tcW w:w="177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1.全日制硕士研究生及以上学历，本科就读高校应为原“985”工程高校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2.政治学类、马克思主义理论类、哲学类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3.要求为中共党员或预备党员</w:t>
            </w:r>
          </w:p>
        </w:tc>
        <w:tc>
          <w:tcPr>
            <w:tcW w:w="60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027-82402724、8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2401251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中共武汉市委组织部（干部一处）电子邮箱：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whxdxp2022@vip.163.com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027-82402724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、8</w:t>
            </w:r>
            <w:r>
              <w:rPr>
                <w:rFonts w:ascii="Times New Roman" w:hAnsi="Times New Roman" w:eastAsia="仿宋_GB2312" w:cs="Times New Roman"/>
                <w:szCs w:val="21"/>
              </w:rPr>
              <w:t>2401251，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中共武汉市委组织部（干部一处）电子邮箱：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whxdxp2022@vip.163.com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372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5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A02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男</w:t>
            </w: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7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1.全日制硕士研究生及以上学历，本科就读高校应为原“985”工程高校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2.经济学类</w:t>
            </w:r>
          </w:p>
        </w:tc>
        <w:tc>
          <w:tcPr>
            <w:tcW w:w="601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72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5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A03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男</w:t>
            </w: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7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1.全日制硕士研究生及以上学历，本科就读高校应为原“985”工程高校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2.管理类、社会学类</w:t>
            </w:r>
          </w:p>
        </w:tc>
        <w:tc>
          <w:tcPr>
            <w:tcW w:w="601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72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5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A04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男</w:t>
            </w: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7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1.全日制硕士研究生及以上学历，本科就读高校应为原“985”工程高校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2.财务会计类，财政学类，金融学类</w:t>
            </w:r>
          </w:p>
        </w:tc>
        <w:tc>
          <w:tcPr>
            <w:tcW w:w="601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72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5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A05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男</w:t>
            </w: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7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1.全日制硕士研究生及以上学历，本科就读高校应为原“985”工程高校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2.建筑类、土木类、测绘类</w:t>
            </w:r>
          </w:p>
        </w:tc>
        <w:tc>
          <w:tcPr>
            <w:tcW w:w="601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372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5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A06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男</w:t>
            </w: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7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1.全日制硕士研究生及以上学历，本科就读高校应为原“985”工程高校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2.临床医学类、公共卫生与预防医学类</w:t>
            </w:r>
          </w:p>
        </w:tc>
        <w:tc>
          <w:tcPr>
            <w:tcW w:w="601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372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5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A07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男</w:t>
            </w: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7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1.全日制硕士研究生及以上学历，本科就读高校应为原“985”工程高校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2.公安学类、公安情报学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3.要求为中共党员或预备党员</w:t>
            </w:r>
          </w:p>
        </w:tc>
        <w:tc>
          <w:tcPr>
            <w:tcW w:w="601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72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pct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定向选调</w:t>
            </w:r>
          </w:p>
        </w:tc>
        <w:tc>
          <w:tcPr>
            <w:tcW w:w="575" w:type="pct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2022届毕业生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（总数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30人）</w:t>
            </w: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A0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8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男</w:t>
            </w: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719" w:type="pct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国内“双一流”建设高校</w:t>
            </w:r>
          </w:p>
        </w:tc>
        <w:tc>
          <w:tcPr>
            <w:tcW w:w="177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1.全日制硕士研究生及以上学历，本科就读高校应为原“985”工程高校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2.农业工程类、材料类</w:t>
            </w:r>
          </w:p>
        </w:tc>
        <w:tc>
          <w:tcPr>
            <w:tcW w:w="601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72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5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A0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9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女</w:t>
            </w: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7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1.全日制硕士研究生及以上学历，本科就读高校应为原“985”工程高校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2.经济学类、管理类</w:t>
            </w:r>
          </w:p>
        </w:tc>
        <w:tc>
          <w:tcPr>
            <w:tcW w:w="601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72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5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A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10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女</w:t>
            </w: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7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1.全日制硕士研究生及以上学历，本科就读高校应为原“985”工程高校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2.中医学类、中西医结合类</w:t>
            </w:r>
          </w:p>
        </w:tc>
        <w:tc>
          <w:tcPr>
            <w:tcW w:w="601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72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5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A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11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女</w:t>
            </w: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7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1.全日制硕士研究生及以上学历，本科就读高校应为原“985”工程高校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2.法学类</w:t>
            </w:r>
          </w:p>
        </w:tc>
        <w:tc>
          <w:tcPr>
            <w:tcW w:w="601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72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5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A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12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女</w:t>
            </w: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7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1.全日制硕士研究生及以上学历，本科就读高校应为原“985”工程高校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2.中国语言文学类</w:t>
            </w:r>
          </w:p>
        </w:tc>
        <w:tc>
          <w:tcPr>
            <w:tcW w:w="601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72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集中选调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202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届毕业生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（总数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80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人）</w:t>
            </w: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A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13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男</w:t>
            </w: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54</w:t>
            </w:r>
          </w:p>
        </w:tc>
        <w:tc>
          <w:tcPr>
            <w:tcW w:w="719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原“985”工程或“211”工程高校</w:t>
            </w:r>
          </w:p>
        </w:tc>
        <w:tc>
          <w:tcPr>
            <w:tcW w:w="177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1.全日制大学本科及以上学历（其中，全日制硕士研究生及以上学历的本科录取批次为第一批次）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2.经济学、法学、文学、理学、工学、农学、医学、管理学、艺术学、教育学、哲学、历史学</w:t>
            </w:r>
          </w:p>
        </w:tc>
        <w:tc>
          <w:tcPr>
            <w:tcW w:w="601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72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5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A1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女</w:t>
            </w: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26</w:t>
            </w: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74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01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372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省内服务基层项目人员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（总数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人）</w:t>
            </w: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A1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不限</w:t>
            </w: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  <w:tc>
          <w:tcPr>
            <w:tcW w:w="71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国内第一批本科高校</w:t>
            </w:r>
          </w:p>
        </w:tc>
        <w:tc>
          <w:tcPr>
            <w:tcW w:w="177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1.“三支一扶”人员、“西部计划”志愿者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2.全日制大学本科及以上学历（其中，全日制硕士研究生及以上学历的本科录取批次为第一批次，全日制大学本科学历的录取批次为第一批次）</w:t>
            </w:r>
          </w:p>
        </w:tc>
        <w:tc>
          <w:tcPr>
            <w:tcW w:w="601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72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0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武汉市专项选聘生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（总数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25人）</w:t>
            </w: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A1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6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不限</w:t>
            </w:r>
          </w:p>
        </w:tc>
        <w:tc>
          <w:tcPr>
            <w:tcW w:w="24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25</w:t>
            </w:r>
          </w:p>
        </w:tc>
        <w:tc>
          <w:tcPr>
            <w:tcW w:w="719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7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1.全日制硕士研究生及以上学历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2.岗位服务满两年，目前在武汉市选聘生岗位</w:t>
            </w:r>
          </w:p>
        </w:tc>
        <w:tc>
          <w:tcPr>
            <w:tcW w:w="601" w:type="pct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</w:tbl>
    <w:p>
      <w:pPr>
        <w:spacing w:line="660" w:lineRule="exact"/>
        <w:jc w:val="left"/>
        <w:rPr>
          <w:rFonts w:ascii="方正仿宋_GBK" w:eastAsia="方正仿宋_GBK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20" w:lineRule="exact"/>
        <w:jc w:val="center"/>
        <w:rPr>
          <w:rFonts w:ascii="方正仿宋_GBK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E6B8D"/>
    <w:rsid w:val="62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2022-01-04T02:32:00Z</dcterms:created>
  <dc:creator>ucas-qlj</dc:creator>
  <cp:lastModifiedBy>ucas-qlj</cp:lastModifiedBy>
  <dcterms:modified xsi:type="dcterms:W3CDTF">2022-01-04T02:33:09Z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