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</w:rPr>
        <w:t>关于做好“2020届北京地区高校毕业生就业创业状况问卷调查”工作的通知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各研究所、各院系：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 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因新冠肺炎疫情影响，今年高校毕业生就业形势严峻。党中央、国务院多措并举保障高校毕业生就业，要求高校和属地政府都要提供不断线的就业服务。为准确把握北京地区高校毕业生就业创业状况，扎实推进毕业生就业创业服务工作，促进毕业生实现充分就业、高质量就业，并促进高等教育专业设置及人才培养改革和调整，在北京市教委的指导下，北京高校毕业生就业指导中心将继续组织开展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届毕业生就业创业状况调查工作。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为确保调研工作顺利完成，经研究，定于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日开始面向北京地区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所高校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届毕业生开展问卷调查工作。现将有关事项通知如下：</w:t>
      </w:r>
    </w:p>
    <w:p>
      <w:pPr>
        <w:pStyle w:val="2"/>
        <w:keepNext w:val="0"/>
        <w:keepLines w:val="0"/>
        <w:widowControl/>
        <w:suppressLineNumbers w:val="0"/>
        <w:ind w:left="0" w:firstLine="643"/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</w:rPr>
        <w:t>一、调查对象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2020届中国科学院大学京区、京外培养单位夏季所有毕业生（不包括委培和定向生）。</w:t>
      </w:r>
    </w:p>
    <w:p>
      <w:pPr>
        <w:pStyle w:val="2"/>
        <w:keepNext w:val="0"/>
        <w:keepLines w:val="0"/>
        <w:widowControl/>
        <w:suppressLineNumbers w:val="0"/>
        <w:ind w:left="0" w:firstLine="643"/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</w:rPr>
        <w:t>二、调查内容</w:t>
      </w:r>
    </w:p>
    <w:p>
      <w:pPr>
        <w:pStyle w:val="2"/>
        <w:keepNext w:val="0"/>
        <w:keepLines w:val="0"/>
        <w:widowControl/>
        <w:suppressLineNumbers w:val="0"/>
        <w:ind w:left="0" w:firstLine="608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专业培养与就业创业教育、求职过程、就业结果、自主创业等情况。</w:t>
      </w:r>
    </w:p>
    <w:p>
      <w:pPr>
        <w:pStyle w:val="2"/>
        <w:keepNext w:val="0"/>
        <w:keepLines w:val="0"/>
        <w:widowControl/>
        <w:suppressLineNumbers w:val="0"/>
        <w:ind w:left="0" w:firstLine="643"/>
      </w:pPr>
      <w:r>
        <w:rPr>
          <w:rFonts w:ascii="楷体" w:hAnsi="楷体" w:eastAsia="楷体" w:cs="楷体"/>
          <w:b/>
          <w:i w:val="0"/>
          <w:caps w:val="0"/>
          <w:color w:val="000000"/>
          <w:spacing w:val="0"/>
          <w:sz w:val="32"/>
          <w:szCs w:val="32"/>
        </w:rPr>
        <w:t>三、调查时间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12:00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—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12:00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北京高校毕业生就业指导中心，将于7月31日12时结束调查，中国科学院大学的调研组织工作也同时截止。</w:t>
      </w:r>
    </w:p>
    <w:p>
      <w:pPr>
        <w:pStyle w:val="2"/>
        <w:keepNext w:val="0"/>
        <w:keepLines w:val="0"/>
        <w:widowControl/>
        <w:suppressLineNumbers w:val="0"/>
        <w:ind w:left="0" w:firstLine="643"/>
      </w:pPr>
      <w:r>
        <w:rPr>
          <w:rFonts w:hint="eastAsia" w:ascii="楷体" w:hAnsi="楷体" w:eastAsia="楷体" w:cs="楷体"/>
          <w:b/>
          <w:i w:val="0"/>
          <w:caps w:val="0"/>
          <w:color w:val="000000"/>
          <w:spacing w:val="0"/>
          <w:sz w:val="32"/>
          <w:szCs w:val="32"/>
        </w:rPr>
        <w:t>四、调查方式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本次调查全部采取网络调查方式，毕业生可通过手机或电脑填答问卷。</w:t>
      </w:r>
    </w:p>
    <w:p>
      <w:pPr>
        <w:pStyle w:val="2"/>
        <w:keepNext w:val="0"/>
        <w:keepLines w:val="0"/>
        <w:widowControl/>
        <w:suppressLineNumbers w:val="0"/>
        <w:ind w:left="0" w:firstLine="643"/>
      </w:pPr>
      <w:r>
        <w:rPr>
          <w:rFonts w:hint="eastAsia" w:ascii="楷体" w:hAnsi="楷体" w:eastAsia="楷体" w:cs="楷体"/>
          <w:b/>
          <w:i w:val="0"/>
          <w:caps w:val="0"/>
          <w:color w:val="000000"/>
          <w:spacing w:val="0"/>
          <w:sz w:val="32"/>
          <w:szCs w:val="32"/>
        </w:rPr>
        <w:t>五、登录问卷系统的方式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为了方便毕业生填答，设置了手机版和电脑版两种问卷版本。</w:t>
      </w:r>
    </w:p>
    <w:p>
      <w:pPr>
        <w:pStyle w:val="2"/>
        <w:keepNext w:val="0"/>
        <w:keepLines w:val="0"/>
        <w:widowControl/>
        <w:suppressLineNumbers w:val="0"/>
        <w:ind w:left="0" w:firstLine="643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</w:rPr>
        <w:t>手机版问卷系统：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）毕业生登录微信，搜索公众号“成功就业服务号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加关注，进入公众号后，点击下方子菜单栏中的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问卷调查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，进入问卷填答系统。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）学校可以通过各院系微信群或发布海报等方式向毕业生推送“成功就业服务号”微信二维码，毕业生通过手机扫描二维码加关注，点击“成功就业服务号”微信公众号下方子菜单栏中“问卷调查”，进入问卷填答系统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系统说明：初次关注“成功就业服务号”微信公众号，微信自动回复问卷填答系统链接，点击链接进入问卷填答系统；若之前已关注过“成功就业服务号”，进入公众号后，直接点击下方子菜单栏中的“问卷调查”进入问卷。</w:t>
      </w:r>
    </w:p>
    <w:p>
      <w:pPr>
        <w:pStyle w:val="2"/>
        <w:keepNext w:val="0"/>
        <w:keepLines w:val="0"/>
        <w:widowControl/>
        <w:suppressLineNumbers w:val="0"/>
        <w:ind w:left="0" w:firstLine="643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7150" cy="2597150"/>
            <wp:effectExtent l="0" t="0" r="12700" b="12700"/>
            <wp:docPr id="2" name="图片 2" descr="就业调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就业调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电脑版问卷系统：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）毕业生通过浏览器访问“北京高校毕业生就业信息网”（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u w:val="single"/>
        </w:rPr>
        <w:t>www.bjbys.net.cn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）首页，点击导航栏右侧的“毕业生问卷调查”，直接进入问卷填答系统。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）各高校可在本校就业网、校园网上设置问卷入口，毕业生点击对应的问卷入口进入问卷填答系统。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中国科学院大学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毕业生就业指导中心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 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2CCF"/>
    <w:rsid w:val="612E0616"/>
    <w:rsid w:val="71A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2020-06-25T02:21:00Z</dcterms:created>
  <dc:creator>象心力-林建设</dc:creator>
  <cp:lastModifiedBy>象心力-林建设</cp:lastModifiedBy>
  <dcterms:modified xsi:type="dcterms:W3CDTF">2020-06-25T02:26:00Z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